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0AE90C57" w:rsidR="003F7AAD" w:rsidRDefault="003F7AAD" w:rsidP="003F7AAD">
      <w:pPr>
        <w:spacing w:after="0"/>
        <w:jc w:val="both"/>
        <w:rPr>
          <w:rFonts w:ascii="Arial" w:hAnsi="Arial" w:cs="Arial"/>
        </w:rPr>
      </w:pPr>
      <w:r>
        <w:rPr>
          <w:rFonts w:ascii="Arial" w:hAnsi="Arial" w:cs="Arial"/>
        </w:rPr>
        <w:t xml:space="preserve">Die Ortsgemeinde </w:t>
      </w:r>
      <w:r w:rsidR="008A5915">
        <w:rPr>
          <w:rFonts w:ascii="Arial" w:hAnsi="Arial" w:cs="Arial"/>
        </w:rPr>
        <w:t xml:space="preserve">Gommersheim </w:t>
      </w:r>
      <w:r>
        <w:rPr>
          <w:rFonts w:ascii="Arial" w:hAnsi="Arial" w:cs="Arial"/>
        </w:rPr>
        <w:t xml:space="preserve">ist Eigentümerin der Einrichtung </w:t>
      </w:r>
      <w:r w:rsidR="0016227A">
        <w:rPr>
          <w:rFonts w:ascii="Arial" w:hAnsi="Arial" w:cs="Arial"/>
        </w:rPr>
        <w:t>„</w:t>
      </w:r>
      <w:r w:rsidR="00060D7C">
        <w:rPr>
          <w:rFonts w:ascii="Arial" w:hAnsi="Arial" w:cs="Arial"/>
        </w:rPr>
        <w:t>Haus der Vereine</w:t>
      </w:r>
      <w:r w:rsidR="0016227A">
        <w:rPr>
          <w:rFonts w:ascii="Arial" w:hAnsi="Arial" w:cs="Arial"/>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12A37299" w14:textId="1BCF96D9" w:rsidR="00A10884" w:rsidRDefault="00A10884" w:rsidP="003F7AAD">
      <w:pPr>
        <w:spacing w:after="0"/>
        <w:jc w:val="both"/>
        <w:rPr>
          <w:rFonts w:ascii="Arial" w:hAnsi="Arial" w:cs="Arial"/>
        </w:rPr>
      </w:pPr>
    </w:p>
    <w:p w14:paraId="41E892A9" w14:textId="2370072A"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1207DFEE" w14:textId="77777777" w:rsidR="00F3441F" w:rsidRDefault="00F3441F" w:rsidP="003F7AAD">
      <w:pPr>
        <w:spacing w:after="0"/>
        <w:jc w:val="both"/>
        <w:rPr>
          <w:rFonts w:ascii="Arial" w:hAnsi="Arial" w:cs="Arial"/>
        </w:rPr>
      </w:pPr>
    </w:p>
    <w:p w14:paraId="532662BC" w14:textId="77777777" w:rsidR="00F3441F" w:rsidRDefault="00F3441F" w:rsidP="003F7AAD">
      <w:pPr>
        <w:spacing w:after="0"/>
        <w:jc w:val="both"/>
        <w:rPr>
          <w:rFonts w:ascii="Arial" w:hAnsi="Arial" w:cs="Arial"/>
        </w:rPr>
      </w:pPr>
    </w:p>
    <w:p w14:paraId="02A6A5C2" w14:textId="77777777" w:rsidR="00F3441F" w:rsidRDefault="00F3441F" w:rsidP="003F7AAD">
      <w:pPr>
        <w:spacing w:after="0"/>
        <w:jc w:val="both"/>
        <w:rPr>
          <w:rFonts w:ascii="Arial" w:hAnsi="Arial" w:cs="Arial"/>
        </w:rPr>
      </w:pPr>
    </w:p>
    <w:p w14:paraId="4E31C6B0" w14:textId="77777777" w:rsidR="00F3441F" w:rsidRDefault="00F3441F" w:rsidP="003F7AAD">
      <w:pPr>
        <w:spacing w:after="0"/>
        <w:jc w:val="both"/>
        <w:rPr>
          <w:rFonts w:ascii="Arial" w:hAnsi="Arial" w:cs="Arial"/>
        </w:rPr>
      </w:pPr>
    </w:p>
    <w:p w14:paraId="66A02528" w14:textId="77777777" w:rsidR="00F3441F" w:rsidRDefault="00F3441F" w:rsidP="003F7AAD">
      <w:pPr>
        <w:spacing w:after="0"/>
        <w:jc w:val="both"/>
        <w:rPr>
          <w:rFonts w:ascii="Arial" w:hAnsi="Arial" w:cs="Arial"/>
        </w:rPr>
      </w:pPr>
    </w:p>
    <w:p w14:paraId="28BE4A7F" w14:textId="77777777" w:rsidR="00F3441F" w:rsidRDefault="00F3441F" w:rsidP="003F7AAD">
      <w:pPr>
        <w:spacing w:after="0"/>
        <w:jc w:val="both"/>
        <w:rPr>
          <w:rFonts w:ascii="Arial" w:hAnsi="Arial" w:cs="Arial"/>
        </w:rPr>
      </w:pPr>
    </w:p>
    <w:p w14:paraId="273CB13F" w14:textId="77777777" w:rsidR="00F3441F" w:rsidRDefault="00F3441F" w:rsidP="003F7AAD">
      <w:pPr>
        <w:spacing w:after="0"/>
        <w:jc w:val="both"/>
        <w:rPr>
          <w:rFonts w:ascii="Arial" w:hAnsi="Arial" w:cs="Arial"/>
        </w:rPr>
      </w:pPr>
    </w:p>
    <w:p w14:paraId="5E687FD2" w14:textId="77777777" w:rsidR="00F3441F" w:rsidRDefault="00F3441F" w:rsidP="003F7AAD">
      <w:pPr>
        <w:spacing w:after="0"/>
        <w:jc w:val="both"/>
        <w:rPr>
          <w:rFonts w:ascii="Arial" w:hAnsi="Arial" w:cs="Arial"/>
        </w:rPr>
      </w:pPr>
    </w:p>
    <w:p w14:paraId="69FC957F" w14:textId="77777777" w:rsidR="00F3441F" w:rsidRDefault="00F3441F" w:rsidP="003F7AAD">
      <w:pPr>
        <w:spacing w:after="0"/>
        <w:jc w:val="both"/>
        <w:rPr>
          <w:rFonts w:ascii="Arial" w:hAnsi="Arial" w:cs="Arial"/>
        </w:rPr>
      </w:pPr>
    </w:p>
    <w:p w14:paraId="1A000CCB" w14:textId="77777777" w:rsidR="00F3441F" w:rsidRDefault="00F3441F" w:rsidP="003F7AAD">
      <w:pPr>
        <w:spacing w:after="0"/>
        <w:jc w:val="both"/>
        <w:rPr>
          <w:rFonts w:ascii="Arial" w:hAnsi="Arial" w:cs="Arial"/>
        </w:rPr>
      </w:pP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6BB7DA72" w:rsidR="00AA6EA3" w:rsidRPr="00F3441F" w:rsidRDefault="00AA6EA3" w:rsidP="00375DC4">
      <w:pPr>
        <w:spacing w:after="0" w:line="240" w:lineRule="auto"/>
        <w:jc w:val="both"/>
        <w:rPr>
          <w:rFonts w:asciiTheme="majorHAnsi" w:hAnsiTheme="majorHAnsi" w:cstheme="majorHAnsi"/>
        </w:rPr>
      </w:pPr>
      <w:r w:rsidRPr="00F3441F">
        <w:rPr>
          <w:rFonts w:asciiTheme="majorHAnsi" w:hAnsiTheme="majorHAnsi" w:cstheme="majorHAnsi"/>
          <w:u w:val="single"/>
        </w:rPr>
        <w:t>Zutrittsbeschränkung</w:t>
      </w:r>
      <w:r w:rsidR="00BA5DB7" w:rsidRPr="00F3441F">
        <w:rPr>
          <w:rFonts w:asciiTheme="majorHAnsi" w:hAnsiTheme="majorHAnsi" w:cstheme="majorHAnsi"/>
          <w:u w:val="single"/>
        </w:rPr>
        <w:t xml:space="preserve"> für Veranstaltungen</w:t>
      </w:r>
      <w:r w:rsidRPr="00F3441F">
        <w:rPr>
          <w:rFonts w:asciiTheme="majorHAnsi" w:hAnsiTheme="majorHAnsi" w:cstheme="majorHAnsi"/>
          <w:b/>
        </w:rPr>
        <w:t xml:space="preserve"> </w:t>
      </w:r>
    </w:p>
    <w:p w14:paraId="7CF0EFEB" w14:textId="10C0D3D3" w:rsidR="00BA5DB7" w:rsidRPr="00F3441F" w:rsidRDefault="00BA5DB7" w:rsidP="00375DC4">
      <w:pPr>
        <w:spacing w:after="0" w:line="240" w:lineRule="auto"/>
        <w:jc w:val="both"/>
        <w:rPr>
          <w:rFonts w:asciiTheme="majorHAnsi" w:hAnsiTheme="majorHAnsi" w:cstheme="majorHAnsi"/>
          <w:b/>
        </w:rPr>
      </w:pPr>
      <w:r w:rsidRPr="00F3441F">
        <w:rPr>
          <w:rFonts w:asciiTheme="majorHAnsi" w:hAnsiTheme="majorHAnsi" w:cstheme="majorHAnsi"/>
          <w:b/>
        </w:rPr>
        <w:t>Bei Veransta</w:t>
      </w:r>
      <w:r w:rsidR="00693574">
        <w:rPr>
          <w:rFonts w:asciiTheme="majorHAnsi" w:hAnsiTheme="majorHAnsi" w:cstheme="majorHAnsi"/>
          <w:b/>
        </w:rPr>
        <w:t>ltungen gilt für Besucher die 2</w:t>
      </w:r>
      <w:r w:rsidRPr="00F3441F">
        <w:rPr>
          <w:rFonts w:asciiTheme="majorHAnsi" w:hAnsiTheme="majorHAnsi" w:cstheme="majorHAnsi"/>
          <w:b/>
        </w:rPr>
        <w:t>G</w:t>
      </w:r>
      <w:r w:rsidR="00693574">
        <w:rPr>
          <w:rFonts w:asciiTheme="majorHAnsi" w:hAnsiTheme="majorHAnsi" w:cstheme="majorHAnsi"/>
          <w:b/>
        </w:rPr>
        <w:t>+</w:t>
      </w:r>
      <w:r w:rsidRPr="00F3441F">
        <w:rPr>
          <w:rFonts w:asciiTheme="majorHAnsi" w:hAnsiTheme="majorHAnsi" w:cstheme="majorHAnsi"/>
          <w:b/>
        </w:rPr>
        <w:t xml:space="preserve"> Regelung, das heißt nur geimpfte und genesen oder gleichgestellte Personen </w:t>
      </w:r>
      <w:r w:rsidR="00693574">
        <w:rPr>
          <w:rFonts w:asciiTheme="majorHAnsi" w:hAnsiTheme="majorHAnsi" w:cstheme="majorHAnsi"/>
          <w:b/>
        </w:rPr>
        <w:t>mit</w:t>
      </w:r>
      <w:r w:rsidR="00693574" w:rsidRPr="00693574">
        <w:t xml:space="preserve"> </w:t>
      </w:r>
      <w:r w:rsidR="00693574" w:rsidRPr="00693574">
        <w:rPr>
          <w:rFonts w:asciiTheme="majorHAnsi" w:hAnsiTheme="majorHAnsi" w:cstheme="majorHAnsi"/>
          <w:b/>
        </w:rPr>
        <w:t xml:space="preserve">tagesaktuellen </w:t>
      </w:r>
      <w:r w:rsidR="00693574">
        <w:rPr>
          <w:rFonts w:asciiTheme="majorHAnsi" w:hAnsiTheme="majorHAnsi" w:cstheme="majorHAnsi"/>
          <w:b/>
        </w:rPr>
        <w:t xml:space="preserve">negativen </w:t>
      </w:r>
      <w:r w:rsidR="00693574" w:rsidRPr="00693574">
        <w:rPr>
          <w:rFonts w:asciiTheme="majorHAnsi" w:hAnsiTheme="majorHAnsi" w:cstheme="majorHAnsi"/>
          <w:b/>
        </w:rPr>
        <w:t>Testnachweis</w:t>
      </w:r>
      <w:r w:rsidR="00693574">
        <w:rPr>
          <w:rFonts w:asciiTheme="majorHAnsi" w:hAnsiTheme="majorHAnsi" w:cstheme="majorHAnsi"/>
          <w:b/>
        </w:rPr>
        <w:t xml:space="preserve">. </w:t>
      </w:r>
      <w:r w:rsidR="00C10D13">
        <w:rPr>
          <w:rFonts w:asciiTheme="majorHAnsi" w:hAnsiTheme="majorHAnsi" w:cstheme="majorHAnsi"/>
          <w:b/>
        </w:rPr>
        <w:t xml:space="preserve">Die Testpflicht für genesene oder geimpfte oder gleichgestellte entfällt wenn sichergestellt ist, dass die Maskenpflicht durchgängig eingehalten wird! </w:t>
      </w:r>
      <w:r w:rsidRPr="00F3441F">
        <w:rPr>
          <w:rFonts w:asciiTheme="majorHAnsi" w:hAnsiTheme="majorHAnsi" w:cstheme="majorHAnsi"/>
          <w:b/>
        </w:rPr>
        <w:t xml:space="preserve">Darüber hinaus können auch Minderjährige, die nicht geimpft und genesen oder gleichgestellt sind in unbegrenzter Zahl teilnehmen, sofern sie über einen tagesaktuellen </w:t>
      </w:r>
      <w:r w:rsidR="00693574">
        <w:rPr>
          <w:rFonts w:asciiTheme="majorHAnsi" w:hAnsiTheme="majorHAnsi" w:cstheme="majorHAnsi"/>
          <w:b/>
        </w:rPr>
        <w:t xml:space="preserve">negativen </w:t>
      </w:r>
      <w:r w:rsidRPr="00F3441F">
        <w:rPr>
          <w:rFonts w:asciiTheme="majorHAnsi" w:hAnsiTheme="majorHAnsi" w:cstheme="majorHAnsi"/>
          <w:b/>
        </w:rPr>
        <w:t>Testnachweis verfügen. Es gilt die Maskenpflicht</w:t>
      </w:r>
      <w:r w:rsidR="001C6663" w:rsidRPr="00F3441F">
        <w:rPr>
          <w:rFonts w:asciiTheme="majorHAnsi" w:hAnsiTheme="majorHAnsi" w:cstheme="majorHAnsi"/>
          <w:b/>
        </w:rPr>
        <w:t xml:space="preserve">, die Maskenpflicht entfällt </w:t>
      </w:r>
      <w:r w:rsidR="00C10D13">
        <w:rPr>
          <w:rFonts w:asciiTheme="majorHAnsi" w:hAnsiTheme="majorHAnsi" w:cstheme="majorHAnsi"/>
          <w:b/>
        </w:rPr>
        <w:t>beim Verzehr von Speisen und Getränken</w:t>
      </w:r>
      <w:r w:rsidR="001C6663" w:rsidRPr="00F3441F">
        <w:rPr>
          <w:rFonts w:asciiTheme="majorHAnsi" w:hAnsiTheme="majorHAnsi" w:cstheme="majorHAnsi"/>
          <w:b/>
        </w:rPr>
        <w:t xml:space="preserve">. </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Default="003C5769" w:rsidP="00375DC4">
      <w:pPr>
        <w:spacing w:after="0" w:line="240" w:lineRule="auto"/>
        <w:jc w:val="both"/>
        <w:rPr>
          <w:rFonts w:asciiTheme="majorHAnsi" w:hAnsiTheme="majorHAnsi" w:cstheme="majorHAnsi"/>
        </w:rPr>
      </w:pPr>
    </w:p>
    <w:p w14:paraId="0EA6C224" w14:textId="77777777" w:rsidR="00F3441F" w:rsidRDefault="00F3441F" w:rsidP="00375DC4">
      <w:pPr>
        <w:spacing w:after="0" w:line="240" w:lineRule="auto"/>
        <w:jc w:val="both"/>
        <w:rPr>
          <w:rFonts w:asciiTheme="majorHAnsi" w:hAnsiTheme="majorHAnsi" w:cstheme="majorHAnsi"/>
        </w:rPr>
      </w:pPr>
    </w:p>
    <w:p w14:paraId="2E728E82" w14:textId="77777777" w:rsidR="00F3441F" w:rsidRDefault="00F3441F" w:rsidP="00375DC4">
      <w:pPr>
        <w:spacing w:after="0" w:line="240" w:lineRule="auto"/>
        <w:jc w:val="both"/>
        <w:rPr>
          <w:rFonts w:asciiTheme="majorHAnsi" w:hAnsiTheme="majorHAnsi" w:cstheme="majorHAnsi"/>
        </w:rPr>
      </w:pPr>
    </w:p>
    <w:p w14:paraId="7BD1EA3D" w14:textId="77777777" w:rsidR="00F3441F" w:rsidRDefault="00F3441F" w:rsidP="00375DC4">
      <w:pPr>
        <w:spacing w:after="0" w:line="240" w:lineRule="auto"/>
        <w:jc w:val="both"/>
        <w:rPr>
          <w:rFonts w:asciiTheme="majorHAnsi" w:hAnsiTheme="majorHAnsi" w:cstheme="majorHAnsi"/>
        </w:rPr>
      </w:pPr>
    </w:p>
    <w:p w14:paraId="3F141E45" w14:textId="77777777" w:rsidR="00F3441F" w:rsidRPr="003C5769" w:rsidRDefault="00F3441F"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534B96BE" w14:textId="77777777" w:rsidR="00C10D13" w:rsidRPr="00C10D13" w:rsidRDefault="00C10D13" w:rsidP="00C10D13">
      <w:pPr>
        <w:pStyle w:val="Listenabsatz"/>
        <w:rPr>
          <w:rFonts w:asciiTheme="majorHAnsi" w:hAnsiTheme="majorHAnsi" w:cstheme="majorHAnsi"/>
        </w:rPr>
      </w:pPr>
    </w:p>
    <w:p w14:paraId="70324345" w14:textId="72D291C1" w:rsidR="00C10D13" w:rsidRPr="00E41636" w:rsidRDefault="00E41636" w:rsidP="001707CF">
      <w:pPr>
        <w:pStyle w:val="Listenabsatz"/>
        <w:numPr>
          <w:ilvl w:val="0"/>
          <w:numId w:val="5"/>
        </w:numPr>
        <w:spacing w:after="0" w:line="240" w:lineRule="auto"/>
        <w:jc w:val="both"/>
        <w:rPr>
          <w:rFonts w:asciiTheme="majorHAnsi" w:hAnsiTheme="majorHAnsi" w:cstheme="majorHAnsi"/>
          <w:b/>
        </w:rPr>
      </w:pPr>
      <w:r>
        <w:rPr>
          <w:rFonts w:asciiTheme="majorHAnsi" w:hAnsiTheme="majorHAnsi" w:cstheme="majorHAnsi"/>
          <w:b/>
        </w:rPr>
        <w:t>Für alle volljährigen</w:t>
      </w:r>
      <w:r w:rsidR="00C10D13" w:rsidRPr="00E41636">
        <w:rPr>
          <w:rFonts w:asciiTheme="majorHAnsi" w:hAnsiTheme="majorHAnsi" w:cstheme="majorHAnsi"/>
          <w:b/>
        </w:rPr>
        <w:t xml:space="preserve"> Teilnehmer </w:t>
      </w:r>
      <w:r w:rsidRPr="00E41636">
        <w:rPr>
          <w:rFonts w:asciiTheme="majorHAnsi" w:hAnsiTheme="majorHAnsi" w:cstheme="majorHAnsi"/>
          <w:b/>
        </w:rPr>
        <w:t>gelten</w:t>
      </w:r>
      <w:r w:rsidR="00C10D13" w:rsidRPr="00E41636">
        <w:rPr>
          <w:rFonts w:asciiTheme="majorHAnsi" w:hAnsiTheme="majorHAnsi" w:cstheme="majorHAnsi"/>
          <w:b/>
        </w:rPr>
        <w:t xml:space="preserve"> die 2 G Regel </w:t>
      </w:r>
      <w:r w:rsidRPr="00E41636">
        <w:rPr>
          <w:rFonts w:asciiTheme="majorHAnsi" w:hAnsiTheme="majorHAnsi" w:cstheme="majorHAnsi"/>
          <w:b/>
        </w:rPr>
        <w:t>und es gilt die Testpflicht. Darüber hinaus können auch bis zu 25 Minderjährige teilnehmen, wenn sie einen Testnachweis haben</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47CBCADC"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 xml:space="preserve">unter Einhaltung der </w:t>
      </w:r>
      <w:r w:rsidR="001C6663" w:rsidRPr="00F3441F">
        <w:rPr>
          <w:rFonts w:asciiTheme="majorHAnsi" w:hAnsiTheme="majorHAnsi" w:cstheme="majorHAnsi"/>
          <w:b/>
        </w:rPr>
        <w:t>2G</w:t>
      </w:r>
      <w:r w:rsidR="00C10D13">
        <w:rPr>
          <w:rFonts w:asciiTheme="majorHAnsi" w:hAnsiTheme="majorHAnsi" w:cstheme="majorHAnsi"/>
          <w:b/>
        </w:rPr>
        <w:t>, Maskenpflicht</w:t>
      </w:r>
      <w:r w:rsidR="001C6663">
        <w:rPr>
          <w:rFonts w:asciiTheme="majorHAnsi" w:hAnsiTheme="majorHAnsi" w:cstheme="majorHAnsi"/>
        </w:rPr>
        <w:t xml:space="preserve"> </w:t>
      </w:r>
      <w:r w:rsidR="00DB2379">
        <w:rPr>
          <w:rFonts w:asciiTheme="majorHAnsi" w:hAnsiTheme="majorHAnsi" w:cstheme="majorHAnsi"/>
        </w:rPr>
        <w:t>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27AA8893" w14:textId="77777777" w:rsidR="00F3441F" w:rsidRDefault="00F3441F"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172B9DB6" w14:textId="77777777" w:rsidR="00F3441F" w:rsidRDefault="00F3441F"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18CE096E" w14:textId="2DFBF831" w:rsidR="00B82ADA" w:rsidRPr="00B82ADA" w:rsidRDefault="0000020B" w:rsidP="00693574">
      <w:pPr>
        <w:pStyle w:val="Listenabsatz"/>
        <w:numPr>
          <w:ilvl w:val="0"/>
          <w:numId w:val="5"/>
        </w:numPr>
        <w:spacing w:after="0" w:line="240" w:lineRule="auto"/>
        <w:jc w:val="both"/>
        <w:rPr>
          <w:rFonts w:asciiTheme="majorHAnsi" w:hAnsiTheme="majorHAnsi" w:cstheme="majorHAnsi"/>
          <w:strike/>
        </w:rPr>
      </w:pPr>
      <w:r w:rsidRPr="00847CE2">
        <w:rPr>
          <w:rFonts w:asciiTheme="majorHAnsi" w:hAnsiTheme="majorHAnsi" w:cstheme="majorHAnsi"/>
          <w:b/>
        </w:rPr>
        <w:t xml:space="preserve">Zur Durchführung von </w:t>
      </w:r>
      <w:r w:rsidR="003C5769" w:rsidRPr="00847CE2">
        <w:rPr>
          <w:rFonts w:asciiTheme="majorHAnsi" w:hAnsiTheme="majorHAnsi" w:cstheme="majorHAnsi"/>
          <w:b/>
        </w:rPr>
        <w:t>privaten Veranstaltungen</w:t>
      </w:r>
      <w:r w:rsidRPr="00847CE2">
        <w:rPr>
          <w:rFonts w:asciiTheme="majorHAnsi" w:hAnsiTheme="majorHAnsi" w:cstheme="majorHAnsi"/>
          <w:b/>
        </w:rPr>
        <w:t xml:space="preserve"> wie Hochzeiten oder Geburtstagen</w:t>
      </w:r>
      <w:r w:rsidR="00381433" w:rsidRPr="00847CE2">
        <w:rPr>
          <w:rFonts w:asciiTheme="majorHAnsi" w:hAnsiTheme="majorHAnsi" w:cstheme="majorHAnsi"/>
          <w:b/>
        </w:rPr>
        <w:t xml:space="preserve"> usw.</w:t>
      </w:r>
      <w:r w:rsidR="00693574" w:rsidRPr="00847CE2">
        <w:rPr>
          <w:rFonts w:asciiTheme="majorHAnsi" w:hAnsiTheme="majorHAnsi" w:cstheme="majorHAnsi"/>
          <w:b/>
        </w:rPr>
        <w:t xml:space="preserve"> gilt die 2G+ Regelung, </w:t>
      </w:r>
      <w:r w:rsidR="000D7271" w:rsidRPr="00847CE2">
        <w:rPr>
          <w:rFonts w:asciiTheme="majorHAnsi" w:hAnsiTheme="majorHAnsi" w:cstheme="majorHAnsi"/>
          <w:b/>
        </w:rPr>
        <w:t>da</w:t>
      </w:r>
      <w:r w:rsidR="000D7271">
        <w:rPr>
          <w:rFonts w:asciiTheme="majorHAnsi" w:hAnsiTheme="majorHAnsi" w:cstheme="majorHAnsi"/>
          <w:b/>
        </w:rPr>
        <w:t>s</w:t>
      </w:r>
      <w:r w:rsidR="00693574" w:rsidRPr="00847CE2">
        <w:rPr>
          <w:rFonts w:asciiTheme="majorHAnsi" w:hAnsiTheme="majorHAnsi" w:cstheme="majorHAnsi"/>
          <w:b/>
        </w:rPr>
        <w:t xml:space="preserve"> heißt nur geimpfte und genesen oder gleichgestellte Personen mit tagesaktuellen negativen Testnachweis</w:t>
      </w:r>
      <w:r w:rsidR="00847CE2" w:rsidRPr="00847CE2">
        <w:rPr>
          <w:rFonts w:asciiTheme="majorHAnsi" w:hAnsiTheme="majorHAnsi" w:cstheme="majorHAnsi"/>
          <w:b/>
        </w:rPr>
        <w:t xml:space="preserve"> </w:t>
      </w:r>
      <w:r w:rsidR="000D7271">
        <w:rPr>
          <w:rFonts w:asciiTheme="majorHAnsi" w:hAnsiTheme="majorHAnsi" w:cstheme="majorHAnsi"/>
          <w:b/>
        </w:rPr>
        <w:t xml:space="preserve">dürfen </w:t>
      </w:r>
      <w:r w:rsidR="00847CE2" w:rsidRPr="00847CE2">
        <w:rPr>
          <w:rFonts w:asciiTheme="majorHAnsi" w:hAnsiTheme="majorHAnsi" w:cstheme="majorHAnsi"/>
          <w:b/>
        </w:rPr>
        <w:t>teilnehmen</w:t>
      </w:r>
      <w:r w:rsidR="00693574" w:rsidRPr="00847CE2">
        <w:rPr>
          <w:rFonts w:asciiTheme="majorHAnsi" w:hAnsiTheme="majorHAnsi" w:cstheme="majorHAnsi"/>
          <w:b/>
        </w:rPr>
        <w:t xml:space="preserve">. </w:t>
      </w:r>
      <w:r w:rsidR="00B82ADA" w:rsidRPr="00847CE2">
        <w:rPr>
          <w:rFonts w:asciiTheme="majorHAnsi" w:hAnsiTheme="majorHAnsi" w:cstheme="majorHAnsi"/>
          <w:b/>
        </w:rPr>
        <w:t>Darüber hinaus können auch Minderjährige</w:t>
      </w:r>
      <w:r w:rsidR="00B82ADA" w:rsidRPr="00F3441F">
        <w:rPr>
          <w:rFonts w:asciiTheme="majorHAnsi" w:hAnsiTheme="majorHAnsi" w:cstheme="majorHAnsi"/>
          <w:b/>
        </w:rPr>
        <w:t xml:space="preserve">, die nicht geimpft und genesen oder gleichgestellt sind in unbegrenzter Zahl teilnehmen, sofern sie über einen tagesaktuellen Testnachweis verfügen. </w:t>
      </w:r>
      <w:r w:rsidR="00B82ADA" w:rsidRPr="00847CE2">
        <w:rPr>
          <w:rFonts w:asciiTheme="majorHAnsi" w:hAnsiTheme="majorHAnsi" w:cstheme="majorHAnsi"/>
          <w:b/>
        </w:rPr>
        <w:t xml:space="preserve">Es gilt die Maskenpflicht, die Maskenpflicht entfällt </w:t>
      </w:r>
      <w:r w:rsidR="00E21D34" w:rsidRPr="00847CE2">
        <w:rPr>
          <w:rFonts w:asciiTheme="majorHAnsi" w:hAnsiTheme="majorHAnsi" w:cstheme="majorHAnsi"/>
          <w:b/>
        </w:rPr>
        <w:t>wenn</w:t>
      </w:r>
      <w:r w:rsidR="001677A5" w:rsidRPr="00847CE2">
        <w:rPr>
          <w:rFonts w:asciiTheme="majorHAnsi" w:hAnsiTheme="majorHAnsi" w:cstheme="majorHAnsi"/>
          <w:b/>
        </w:rPr>
        <w:t xml:space="preserve"> alle Persone</w:t>
      </w:r>
      <w:r w:rsidR="00E21D34" w:rsidRPr="00847CE2">
        <w:rPr>
          <w:rFonts w:asciiTheme="majorHAnsi" w:hAnsiTheme="majorHAnsi" w:cstheme="majorHAnsi"/>
          <w:b/>
        </w:rPr>
        <w:t xml:space="preserve">n </w:t>
      </w:r>
      <w:r w:rsidR="001677A5" w:rsidRPr="00847CE2">
        <w:rPr>
          <w:rFonts w:asciiTheme="majorHAnsi" w:hAnsiTheme="majorHAnsi" w:cstheme="majorHAnsi"/>
          <w:b/>
        </w:rPr>
        <w:t xml:space="preserve">einen </w:t>
      </w:r>
      <w:r w:rsidR="00E21D34" w:rsidRPr="00847CE2">
        <w:rPr>
          <w:rFonts w:asciiTheme="majorHAnsi" w:hAnsiTheme="majorHAnsi" w:cstheme="majorHAnsi"/>
          <w:b/>
        </w:rPr>
        <w:t>negativen</w:t>
      </w:r>
      <w:r w:rsidR="001677A5" w:rsidRPr="00847CE2">
        <w:rPr>
          <w:rFonts w:asciiTheme="majorHAnsi" w:hAnsiTheme="majorHAnsi" w:cstheme="majorHAnsi"/>
          <w:b/>
        </w:rPr>
        <w:t xml:space="preserve"> Testnachweis</w:t>
      </w:r>
      <w:r w:rsidR="00E21D34" w:rsidRPr="00847CE2">
        <w:rPr>
          <w:rFonts w:asciiTheme="majorHAnsi" w:hAnsiTheme="majorHAnsi" w:cstheme="majorHAnsi"/>
          <w:b/>
        </w:rPr>
        <w:t xml:space="preserve"> verfügen</w:t>
      </w:r>
      <w:r w:rsidR="001677A5" w:rsidRPr="00847CE2">
        <w:rPr>
          <w:rFonts w:asciiTheme="majorHAnsi" w:hAnsiTheme="majorHAnsi" w:cstheme="majorHAnsi"/>
          <w:b/>
        </w:rPr>
        <w:t>.</w:t>
      </w:r>
      <w:r w:rsidR="00B82ADA" w:rsidRPr="00847CE2">
        <w:rPr>
          <w:b/>
        </w:rPr>
        <w:t xml:space="preserve"> </w:t>
      </w:r>
      <w:r w:rsidR="00B82ADA" w:rsidRPr="00F3441F">
        <w:rPr>
          <w:rFonts w:asciiTheme="majorHAnsi" w:hAnsiTheme="majorHAnsi" w:cstheme="majorHAnsi"/>
          <w:b/>
        </w:rPr>
        <w:t>Generell gilt auch eine Kontakterfassung.</w:t>
      </w:r>
    </w:p>
    <w:p w14:paraId="12DDDCFD" w14:textId="77777777" w:rsidR="00B82ADA" w:rsidRPr="00B82ADA" w:rsidRDefault="00B82ADA" w:rsidP="00B82ADA">
      <w:pPr>
        <w:pStyle w:val="Listenabsatz"/>
        <w:spacing w:after="0" w:line="240" w:lineRule="auto"/>
        <w:jc w:val="both"/>
        <w:rPr>
          <w:rFonts w:asciiTheme="majorHAnsi" w:hAnsiTheme="majorHAnsi" w:cstheme="majorHAnsi"/>
          <w:strike/>
        </w:rPr>
      </w:pPr>
    </w:p>
    <w:p w14:paraId="32AB949A" w14:textId="16B606AF" w:rsidR="004D2955" w:rsidRPr="00F3441F" w:rsidRDefault="00A56CCA" w:rsidP="009B0C17">
      <w:pPr>
        <w:pStyle w:val="Listenabsatz"/>
        <w:numPr>
          <w:ilvl w:val="0"/>
          <w:numId w:val="5"/>
        </w:numPr>
        <w:spacing w:after="0" w:line="240" w:lineRule="auto"/>
        <w:jc w:val="both"/>
        <w:rPr>
          <w:rFonts w:asciiTheme="majorHAnsi" w:hAnsiTheme="majorHAnsi" w:cstheme="majorHAnsi"/>
          <w:b/>
          <w:strike/>
        </w:rPr>
      </w:pPr>
      <w:r>
        <w:rPr>
          <w:rFonts w:asciiTheme="majorHAnsi" w:hAnsiTheme="majorHAnsi" w:cstheme="majorHAnsi"/>
          <w:b/>
        </w:rPr>
        <w:t xml:space="preserve">Für </w:t>
      </w:r>
      <w:r w:rsidR="00B82ADA" w:rsidRPr="00F3441F">
        <w:rPr>
          <w:rFonts w:asciiTheme="majorHAnsi" w:hAnsiTheme="majorHAnsi" w:cstheme="majorHAnsi"/>
          <w:b/>
        </w:rPr>
        <w:t>Gemeinderatsitzungen i</w:t>
      </w:r>
      <w:r w:rsidR="007C0F09" w:rsidRPr="00F3441F">
        <w:rPr>
          <w:rFonts w:asciiTheme="majorHAnsi" w:hAnsiTheme="majorHAnsi" w:cstheme="majorHAnsi"/>
          <w:b/>
        </w:rPr>
        <w:t xml:space="preserve">n Innenräumen </w:t>
      </w:r>
      <w:r>
        <w:rPr>
          <w:rFonts w:asciiTheme="majorHAnsi" w:hAnsiTheme="majorHAnsi" w:cstheme="majorHAnsi"/>
          <w:b/>
        </w:rPr>
        <w:t>gilt</w:t>
      </w:r>
      <w:r w:rsidR="007C0F09" w:rsidRPr="00F3441F">
        <w:rPr>
          <w:rFonts w:asciiTheme="majorHAnsi" w:hAnsiTheme="majorHAnsi" w:cstheme="majorHAnsi"/>
          <w:b/>
        </w:rPr>
        <w:t xml:space="preserve"> </w:t>
      </w:r>
      <w:r w:rsidR="0067340B" w:rsidRPr="00F3441F">
        <w:rPr>
          <w:rFonts w:asciiTheme="majorHAnsi" w:hAnsiTheme="majorHAnsi" w:cstheme="majorHAnsi"/>
          <w:b/>
        </w:rPr>
        <w:t>die 3 G Regelung, geimpft, genesen oder getestet</w:t>
      </w:r>
      <w:r w:rsidR="007C0F09" w:rsidRPr="00F3441F">
        <w:rPr>
          <w:rFonts w:asciiTheme="majorHAnsi" w:hAnsiTheme="majorHAnsi" w:cstheme="majorHAnsi"/>
          <w:b/>
        </w:rPr>
        <w:t xml:space="preserve">. </w:t>
      </w:r>
      <w:r w:rsidR="00B82ADA" w:rsidRPr="00F3441F">
        <w:rPr>
          <w:rFonts w:asciiTheme="majorHAnsi" w:hAnsiTheme="majorHAnsi" w:cstheme="majorHAnsi"/>
          <w:b/>
        </w:rPr>
        <w:t>Es gilt die Maskenpflicht, die Maskenpflicht entfällt wenn Personen unter Wahrung des Abstandsgebotes einen festen Platz einnehmen.</w:t>
      </w:r>
    </w:p>
    <w:p w14:paraId="530C9B51" w14:textId="77777777" w:rsidR="002F1B0D" w:rsidRPr="00DE2446" w:rsidRDefault="002F1B0D" w:rsidP="002F1B0D">
      <w:pPr>
        <w:spacing w:after="0" w:line="240" w:lineRule="auto"/>
        <w:jc w:val="both"/>
        <w:rPr>
          <w:rFonts w:asciiTheme="majorHAnsi" w:hAnsiTheme="majorHAnsi" w:cstheme="majorHAnsi"/>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3AB809EF" w14:textId="170C886A" w:rsidR="000C6F39" w:rsidRPr="00F3441F" w:rsidRDefault="00B82ADA" w:rsidP="00575661">
      <w:pPr>
        <w:pStyle w:val="Listenabsatz"/>
        <w:numPr>
          <w:ilvl w:val="0"/>
          <w:numId w:val="5"/>
        </w:numPr>
        <w:spacing w:after="0" w:line="240" w:lineRule="auto"/>
        <w:jc w:val="both"/>
        <w:rPr>
          <w:rFonts w:asciiTheme="majorHAnsi" w:hAnsiTheme="majorHAnsi" w:cstheme="majorHAnsi"/>
        </w:rPr>
      </w:pPr>
      <w:r w:rsidRPr="00F3441F">
        <w:rPr>
          <w:rFonts w:asciiTheme="majorHAnsi" w:hAnsiTheme="majorHAnsi" w:cstheme="majorHAnsi"/>
          <w:b/>
        </w:rPr>
        <w:t xml:space="preserve">Proben und Veranstaltungen gilt </w:t>
      </w:r>
      <w:r w:rsidR="00A56CCA">
        <w:rPr>
          <w:rFonts w:asciiTheme="majorHAnsi" w:hAnsiTheme="majorHAnsi" w:cstheme="majorHAnsi"/>
          <w:b/>
        </w:rPr>
        <w:t>die 2 G</w:t>
      </w:r>
      <w:r w:rsidR="00693574">
        <w:rPr>
          <w:rFonts w:asciiTheme="majorHAnsi" w:hAnsiTheme="majorHAnsi" w:cstheme="majorHAnsi"/>
          <w:b/>
        </w:rPr>
        <w:t>+</w:t>
      </w:r>
      <w:r w:rsidR="00A56CCA">
        <w:rPr>
          <w:rFonts w:asciiTheme="majorHAnsi" w:hAnsiTheme="majorHAnsi" w:cstheme="majorHAnsi"/>
          <w:b/>
        </w:rPr>
        <w:t xml:space="preserve"> Regelung, das heißt nur </w:t>
      </w:r>
      <w:r w:rsidRPr="00F3441F">
        <w:rPr>
          <w:rFonts w:asciiTheme="majorHAnsi" w:hAnsiTheme="majorHAnsi" w:cstheme="majorHAnsi"/>
          <w:b/>
        </w:rPr>
        <w:t xml:space="preserve">geimpfte und genesen oder gleichgestellte Personen dürfen teilnehmen. Darüber hinaus können auch </w:t>
      </w:r>
      <w:r w:rsidR="00575661">
        <w:rPr>
          <w:rFonts w:asciiTheme="majorHAnsi" w:hAnsiTheme="majorHAnsi" w:cstheme="majorHAnsi"/>
          <w:b/>
        </w:rPr>
        <w:t xml:space="preserve">25 </w:t>
      </w:r>
      <w:r w:rsidRPr="00F3441F">
        <w:rPr>
          <w:rFonts w:asciiTheme="majorHAnsi" w:hAnsiTheme="majorHAnsi" w:cstheme="majorHAnsi"/>
          <w:b/>
        </w:rPr>
        <w:t xml:space="preserve">Minderjährige, die nicht geimpft und genesen oder gleichgestellt sind teilnehmen, sofern sie über einen tagesaktuellen Testnachweis verfügen. Es gilt die Maskenpflicht, die Maskenpflicht entfällt wenn </w:t>
      </w:r>
      <w:r w:rsidR="00693574">
        <w:rPr>
          <w:rFonts w:asciiTheme="majorHAnsi" w:hAnsiTheme="majorHAnsi" w:cstheme="majorHAnsi"/>
          <w:b/>
        </w:rPr>
        <w:t xml:space="preserve">alle </w:t>
      </w:r>
      <w:r w:rsidRPr="00F3441F">
        <w:rPr>
          <w:rFonts w:asciiTheme="majorHAnsi" w:hAnsiTheme="majorHAnsi" w:cstheme="majorHAnsi"/>
          <w:b/>
        </w:rPr>
        <w:t xml:space="preserve">Personen </w:t>
      </w:r>
      <w:r w:rsidR="00575661">
        <w:rPr>
          <w:rFonts w:asciiTheme="majorHAnsi" w:hAnsiTheme="majorHAnsi" w:cstheme="majorHAnsi"/>
          <w:b/>
        </w:rPr>
        <w:t xml:space="preserve">über </w:t>
      </w:r>
      <w:r w:rsidR="00575661" w:rsidRPr="00575661">
        <w:rPr>
          <w:rFonts w:asciiTheme="majorHAnsi" w:hAnsiTheme="majorHAnsi" w:cstheme="majorHAnsi"/>
          <w:b/>
        </w:rPr>
        <w:t xml:space="preserve">einen tagesaktuellen </w:t>
      </w:r>
      <w:r w:rsidR="00575661">
        <w:rPr>
          <w:rFonts w:asciiTheme="majorHAnsi" w:hAnsiTheme="majorHAnsi" w:cstheme="majorHAnsi"/>
          <w:b/>
        </w:rPr>
        <w:t xml:space="preserve">negativen </w:t>
      </w:r>
      <w:r w:rsidR="00575661" w:rsidRPr="00575661">
        <w:rPr>
          <w:rFonts w:asciiTheme="majorHAnsi" w:hAnsiTheme="majorHAnsi" w:cstheme="majorHAnsi"/>
          <w:b/>
        </w:rPr>
        <w:t>Testnachweis verfügen</w:t>
      </w:r>
      <w:r w:rsidR="00575661">
        <w:rPr>
          <w:rFonts w:asciiTheme="majorHAnsi" w:hAnsiTheme="majorHAnsi" w:cstheme="majorHAnsi"/>
          <w:b/>
        </w:rPr>
        <w:t>.</w:t>
      </w:r>
      <w:r w:rsidR="00575661" w:rsidRPr="00575661">
        <w:rPr>
          <w:rFonts w:asciiTheme="majorHAnsi" w:hAnsiTheme="majorHAnsi" w:cstheme="majorHAnsi"/>
          <w:b/>
        </w:rPr>
        <w:t xml:space="preserve"> </w:t>
      </w:r>
    </w:p>
    <w:p w14:paraId="48C42173" w14:textId="77777777" w:rsidR="00F3441F" w:rsidRPr="00F3441F" w:rsidRDefault="00F3441F" w:rsidP="00F3441F">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20EC695" w14:textId="77777777" w:rsidR="00DE2446" w:rsidRPr="00DE2446" w:rsidRDefault="00DE2446" w:rsidP="00DE2446">
      <w:pPr>
        <w:pStyle w:val="Listenabsatz"/>
        <w:rPr>
          <w:rFonts w:asciiTheme="majorHAnsi" w:hAnsiTheme="majorHAnsi" w:cstheme="majorHAnsi"/>
        </w:rPr>
      </w:pPr>
    </w:p>
    <w:p w14:paraId="063C4AD0" w14:textId="77777777" w:rsidR="00DE2446" w:rsidRDefault="00DE2446" w:rsidP="00DE2446">
      <w:pPr>
        <w:spacing w:after="0" w:line="240" w:lineRule="auto"/>
        <w:jc w:val="both"/>
        <w:rPr>
          <w:rFonts w:asciiTheme="majorHAnsi" w:hAnsiTheme="majorHAnsi" w:cstheme="majorHAnsi"/>
        </w:rPr>
      </w:pPr>
    </w:p>
    <w:p w14:paraId="4E6595DD" w14:textId="77777777" w:rsidR="00DE2446" w:rsidRDefault="00DE2446" w:rsidP="00DE2446">
      <w:pPr>
        <w:spacing w:after="0" w:line="240" w:lineRule="auto"/>
        <w:jc w:val="both"/>
        <w:rPr>
          <w:rFonts w:asciiTheme="majorHAnsi" w:hAnsiTheme="majorHAnsi" w:cstheme="majorHAnsi"/>
        </w:rPr>
      </w:pPr>
    </w:p>
    <w:p w14:paraId="2A330B7D" w14:textId="77777777" w:rsidR="00DE2446" w:rsidRDefault="00DE2446" w:rsidP="00DE2446">
      <w:pPr>
        <w:spacing w:after="0" w:line="240" w:lineRule="auto"/>
        <w:jc w:val="both"/>
        <w:rPr>
          <w:rFonts w:asciiTheme="majorHAnsi" w:hAnsiTheme="majorHAnsi" w:cstheme="majorHAnsi"/>
        </w:rPr>
      </w:pPr>
    </w:p>
    <w:p w14:paraId="034C89D7" w14:textId="77777777" w:rsidR="00DE2446" w:rsidRDefault="00DE2446" w:rsidP="00DE2446">
      <w:pPr>
        <w:spacing w:after="0" w:line="240" w:lineRule="auto"/>
        <w:jc w:val="both"/>
        <w:rPr>
          <w:rFonts w:asciiTheme="majorHAnsi" w:hAnsiTheme="majorHAnsi" w:cstheme="majorHAnsi"/>
        </w:rPr>
      </w:pPr>
    </w:p>
    <w:p w14:paraId="2A509EE6" w14:textId="77777777" w:rsidR="00DE2446" w:rsidRDefault="00DE2446" w:rsidP="00DE2446">
      <w:pPr>
        <w:spacing w:after="0" w:line="240" w:lineRule="auto"/>
        <w:jc w:val="both"/>
        <w:rPr>
          <w:rFonts w:asciiTheme="majorHAnsi" w:hAnsiTheme="majorHAnsi" w:cstheme="majorHAnsi"/>
        </w:rPr>
      </w:pPr>
    </w:p>
    <w:p w14:paraId="71ECB452" w14:textId="77777777" w:rsidR="00DE2446" w:rsidRDefault="00DE2446" w:rsidP="00DE2446">
      <w:pPr>
        <w:spacing w:after="0" w:line="240" w:lineRule="auto"/>
        <w:jc w:val="both"/>
        <w:rPr>
          <w:rFonts w:asciiTheme="majorHAnsi" w:hAnsiTheme="majorHAnsi" w:cstheme="majorHAnsi"/>
        </w:rPr>
      </w:pPr>
    </w:p>
    <w:p w14:paraId="20CEABAC" w14:textId="77777777" w:rsidR="00DE2446" w:rsidRDefault="00DE2446" w:rsidP="00DE2446">
      <w:pPr>
        <w:spacing w:after="0" w:line="240" w:lineRule="auto"/>
        <w:jc w:val="both"/>
        <w:rPr>
          <w:rFonts w:asciiTheme="majorHAnsi" w:hAnsiTheme="majorHAnsi" w:cstheme="majorHAnsi"/>
        </w:rPr>
      </w:pPr>
    </w:p>
    <w:p w14:paraId="339C9EF5" w14:textId="77777777" w:rsidR="00DE2446" w:rsidRDefault="00DE2446" w:rsidP="00DE2446">
      <w:pPr>
        <w:spacing w:after="0" w:line="240" w:lineRule="auto"/>
        <w:jc w:val="both"/>
        <w:rPr>
          <w:rFonts w:asciiTheme="majorHAnsi" w:hAnsiTheme="majorHAnsi" w:cstheme="majorHAnsi"/>
        </w:rPr>
      </w:pPr>
    </w:p>
    <w:p w14:paraId="1A8ADCB2" w14:textId="77777777" w:rsidR="00DE2446" w:rsidRDefault="00DE2446" w:rsidP="00DE2446">
      <w:pPr>
        <w:spacing w:after="0" w:line="240" w:lineRule="auto"/>
        <w:jc w:val="both"/>
        <w:rPr>
          <w:rFonts w:asciiTheme="majorHAnsi" w:hAnsiTheme="majorHAnsi" w:cstheme="majorHAnsi"/>
        </w:rPr>
      </w:pPr>
    </w:p>
    <w:p w14:paraId="5C415B46" w14:textId="77777777" w:rsidR="00DE2446" w:rsidRPr="00DE2446" w:rsidRDefault="00DE2446" w:rsidP="00DE2446">
      <w:pPr>
        <w:spacing w:after="0" w:line="240" w:lineRule="auto"/>
        <w:jc w:val="both"/>
        <w:rPr>
          <w:rFonts w:asciiTheme="majorHAnsi" w:hAnsiTheme="majorHAnsi" w:cstheme="majorHAnsi"/>
        </w:rPr>
      </w:pP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77F40C0C" w14:textId="03F98914" w:rsidR="00575661" w:rsidRPr="00575661" w:rsidRDefault="00575661" w:rsidP="00575661">
      <w:pPr>
        <w:pStyle w:val="Listenabsatz"/>
        <w:numPr>
          <w:ilvl w:val="0"/>
          <w:numId w:val="5"/>
        </w:numPr>
        <w:rPr>
          <w:rFonts w:asciiTheme="majorHAnsi" w:hAnsiTheme="majorHAnsi" w:cstheme="majorHAnsi"/>
          <w:b/>
        </w:rPr>
      </w:pPr>
      <w:r w:rsidRPr="00575661">
        <w:rPr>
          <w:rFonts w:asciiTheme="majorHAnsi" w:hAnsiTheme="majorHAnsi" w:cstheme="majorHAnsi"/>
          <w:b/>
        </w:rPr>
        <w:t>Proben und Veranstaltungen gilt die 2 G</w:t>
      </w:r>
      <w:r w:rsidR="00693574">
        <w:rPr>
          <w:rFonts w:asciiTheme="majorHAnsi" w:hAnsiTheme="majorHAnsi" w:cstheme="majorHAnsi"/>
          <w:b/>
        </w:rPr>
        <w:t>+</w:t>
      </w:r>
      <w:r w:rsidRPr="00575661">
        <w:rPr>
          <w:rFonts w:asciiTheme="majorHAnsi" w:hAnsiTheme="majorHAnsi" w:cstheme="majorHAnsi"/>
          <w:b/>
        </w:rPr>
        <w:t xml:space="preserve"> Regelung, das heißt nur geimpfte und genesen oder gleichgestellte Personen dürfen teilnehmen. Darüber hinaus können auch 25 Minderjährige, die nicht geimpft und genesen oder gleichgestellt sind teilnehmen, sofern sie über einen tagesaktuellen </w:t>
      </w:r>
      <w:r>
        <w:rPr>
          <w:rFonts w:asciiTheme="majorHAnsi" w:hAnsiTheme="majorHAnsi" w:cstheme="majorHAnsi"/>
          <w:b/>
        </w:rPr>
        <w:t xml:space="preserve">negativen </w:t>
      </w:r>
      <w:r w:rsidRPr="00575661">
        <w:rPr>
          <w:rFonts w:asciiTheme="majorHAnsi" w:hAnsiTheme="majorHAnsi" w:cstheme="majorHAnsi"/>
          <w:b/>
        </w:rPr>
        <w:t xml:space="preserve">Testnachweis verfügen. Es gilt die Maskenpflicht, die Maskenpflicht entfällt wenn </w:t>
      </w:r>
      <w:r w:rsidR="00693574">
        <w:rPr>
          <w:rFonts w:asciiTheme="majorHAnsi" w:hAnsiTheme="majorHAnsi" w:cstheme="majorHAnsi"/>
          <w:b/>
        </w:rPr>
        <w:t xml:space="preserve">alle </w:t>
      </w:r>
      <w:r w:rsidRPr="00575661">
        <w:rPr>
          <w:rFonts w:asciiTheme="majorHAnsi" w:hAnsiTheme="majorHAnsi" w:cstheme="majorHAnsi"/>
          <w:b/>
        </w:rPr>
        <w:t xml:space="preserve">Personen </w:t>
      </w:r>
      <w:r>
        <w:rPr>
          <w:rFonts w:asciiTheme="majorHAnsi" w:hAnsiTheme="majorHAnsi" w:cstheme="majorHAnsi"/>
          <w:b/>
        </w:rPr>
        <w:t xml:space="preserve">über </w:t>
      </w:r>
      <w:r w:rsidRPr="00575661">
        <w:rPr>
          <w:rFonts w:asciiTheme="majorHAnsi" w:hAnsiTheme="majorHAnsi" w:cstheme="majorHAnsi"/>
          <w:b/>
        </w:rPr>
        <w:t xml:space="preserve">einen tagesaktuellen </w:t>
      </w:r>
      <w:r>
        <w:rPr>
          <w:rFonts w:asciiTheme="majorHAnsi" w:hAnsiTheme="majorHAnsi" w:cstheme="majorHAnsi"/>
          <w:b/>
        </w:rPr>
        <w:t xml:space="preserve">negativen </w:t>
      </w:r>
      <w:r w:rsidRPr="00575661">
        <w:rPr>
          <w:rFonts w:asciiTheme="majorHAnsi" w:hAnsiTheme="majorHAnsi" w:cstheme="majorHAnsi"/>
          <w:b/>
        </w:rPr>
        <w:t xml:space="preserve">Testnachweis verfügen. </w:t>
      </w:r>
    </w:p>
    <w:p w14:paraId="04E645C3" w14:textId="3F990F32" w:rsidR="00AE7576" w:rsidRPr="00F23333" w:rsidRDefault="00AE7576" w:rsidP="00F23333">
      <w:pPr>
        <w:pStyle w:val="Listenabsatz"/>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525778A0" w14:textId="1F1F99D8" w:rsidR="00DE2446" w:rsidRDefault="00CC0B1E" w:rsidP="00160508">
      <w:pPr>
        <w:spacing w:after="0" w:line="240" w:lineRule="auto"/>
        <w:jc w:val="both"/>
        <w:rPr>
          <w:rFonts w:asciiTheme="majorHAnsi" w:hAnsiTheme="majorHAnsi" w:cstheme="majorHAnsi"/>
          <w:b/>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BE12" id="_x0000_t202" coordsize="21600,21600" o:spt="202" path="m,l,21600r21600,l21600,xe">
                <v:stroke joinstyle="miter"/>
                <v:path gradientshapeok="t" o:connecttype="rect"/>
              </v:shapetype>
              <v:shape id="Textfeld 2" o:spid="_x0000_s1026"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p>
    <w:p w14:paraId="1A5DB688" w14:textId="77777777" w:rsidR="0041248D" w:rsidRDefault="0041248D" w:rsidP="00160508">
      <w:pPr>
        <w:spacing w:after="0" w:line="240" w:lineRule="auto"/>
        <w:jc w:val="both"/>
        <w:rPr>
          <w:rFonts w:asciiTheme="majorHAnsi" w:hAnsiTheme="majorHAnsi" w:cstheme="majorHAnsi"/>
          <w:b/>
        </w:rPr>
      </w:pPr>
    </w:p>
    <w:p w14:paraId="0F615425" w14:textId="77777777" w:rsidR="0041248D" w:rsidRPr="00160508" w:rsidRDefault="0041248D" w:rsidP="00160508">
      <w:pPr>
        <w:spacing w:after="0" w:line="240" w:lineRule="auto"/>
        <w:jc w:val="both"/>
        <w:rPr>
          <w:rFonts w:asciiTheme="majorHAnsi" w:hAnsiTheme="majorHAnsi" w:cstheme="majorHAnsi"/>
          <w:b/>
        </w:rPr>
      </w:pPr>
    </w:p>
    <w:p w14:paraId="48DC554E" w14:textId="01BD361B" w:rsidR="004973B6" w:rsidRPr="00375DC4" w:rsidRDefault="004973B6" w:rsidP="009E7214">
      <w:pPr>
        <w:spacing w:after="0" w:line="240" w:lineRule="auto"/>
        <w:jc w:val="both"/>
        <w:rPr>
          <w:rFonts w:asciiTheme="majorHAnsi" w:hAnsiTheme="majorHAnsi" w:cstheme="majorHAnsi"/>
        </w:rPr>
      </w:pPr>
    </w:p>
    <w:sectPr w:rsidR="004973B6" w:rsidRPr="00375D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CE3" w14:textId="77777777" w:rsidR="00B869F8" w:rsidRDefault="00B869F8" w:rsidP="007367CA">
      <w:pPr>
        <w:spacing w:after="0" w:line="240" w:lineRule="auto"/>
      </w:pPr>
      <w:r>
        <w:separator/>
      </w:r>
    </w:p>
  </w:endnote>
  <w:endnote w:type="continuationSeparator" w:id="0">
    <w:p w14:paraId="4DCD6FC2" w14:textId="77777777" w:rsidR="00B869F8" w:rsidRDefault="00B869F8"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0D7271">
          <w:rPr>
            <w:rFonts w:asciiTheme="majorHAnsi" w:hAnsiTheme="majorHAnsi"/>
            <w:noProof/>
            <w:sz w:val="24"/>
            <w:szCs w:val="24"/>
          </w:rPr>
          <w:t>6</w:t>
        </w:r>
        <w:r w:rsidRPr="007367CA">
          <w:rPr>
            <w:rFonts w:asciiTheme="majorHAnsi" w:hAnsiTheme="majorHAnsi"/>
            <w:sz w:val="24"/>
            <w:szCs w:val="24"/>
          </w:rPr>
          <w:fldChar w:fldCharType="end"/>
        </w:r>
      </w:p>
    </w:sdtContent>
  </w:sdt>
  <w:p w14:paraId="1EB4A844" w14:textId="77777777" w:rsidR="009B1B54" w:rsidRDefault="00060D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817" w14:textId="77777777" w:rsidR="00B869F8" w:rsidRDefault="00B869F8" w:rsidP="007367CA">
      <w:pPr>
        <w:spacing w:after="0" w:line="240" w:lineRule="auto"/>
      </w:pPr>
      <w:r>
        <w:separator/>
      </w:r>
    </w:p>
  </w:footnote>
  <w:footnote w:type="continuationSeparator" w:id="0">
    <w:p w14:paraId="6248BA98" w14:textId="77777777" w:rsidR="00B869F8" w:rsidRDefault="00B869F8"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0046347B"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E21D34">
      <w:rPr>
        <w:rFonts w:asciiTheme="majorHAnsi" w:hAnsiTheme="majorHAnsi"/>
        <w:sz w:val="24"/>
        <w:szCs w:val="24"/>
      </w:rPr>
      <w:t>08</w:t>
    </w:r>
    <w:r w:rsidR="0067340B">
      <w:rPr>
        <w:rFonts w:asciiTheme="majorHAnsi" w:hAnsiTheme="majorHAnsi"/>
        <w:sz w:val="24"/>
        <w:szCs w:val="24"/>
      </w:rPr>
      <w:t>.1</w:t>
    </w:r>
    <w:r w:rsidR="00E21D34">
      <w:rPr>
        <w:rFonts w:asciiTheme="majorHAnsi" w:hAnsiTheme="majorHAnsi"/>
        <w:sz w:val="24"/>
        <w:szCs w:val="24"/>
      </w:rPr>
      <w:t>2</w:t>
    </w:r>
    <w:r w:rsidR="00AD3C29">
      <w:rPr>
        <w:rFonts w:asciiTheme="majorHAnsi" w:hAnsiTheme="majorHAnsi"/>
        <w:sz w:val="24"/>
        <w:szCs w:val="24"/>
      </w:rPr>
      <w:t>.</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ADB20FF4"/>
    <w:lvl w:ilvl="0" w:tplc="7CCABE70">
      <w:start w:val="1"/>
      <w:numFmt w:val="bullet"/>
      <w:lvlText w:val=""/>
      <w:lvlJc w:val="left"/>
      <w:pPr>
        <w:ind w:left="643" w:hanging="360"/>
      </w:pPr>
      <w:rPr>
        <w:rFonts w:ascii="Symbol" w:hAnsi="Symbol" w:hint="default"/>
        <w:strike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41AE"/>
    <w:rsid w:val="00005257"/>
    <w:rsid w:val="00024C2D"/>
    <w:rsid w:val="00060D7C"/>
    <w:rsid w:val="00073AB2"/>
    <w:rsid w:val="000B0AE4"/>
    <w:rsid w:val="000C6F39"/>
    <w:rsid w:val="000D5452"/>
    <w:rsid w:val="000D7271"/>
    <w:rsid w:val="0010408C"/>
    <w:rsid w:val="001060A9"/>
    <w:rsid w:val="00141E6A"/>
    <w:rsid w:val="00160508"/>
    <w:rsid w:val="0016227A"/>
    <w:rsid w:val="00166B89"/>
    <w:rsid w:val="001677A5"/>
    <w:rsid w:val="001957F0"/>
    <w:rsid w:val="001B4DBB"/>
    <w:rsid w:val="001C13A9"/>
    <w:rsid w:val="001C6663"/>
    <w:rsid w:val="001F529D"/>
    <w:rsid w:val="00203685"/>
    <w:rsid w:val="0020708C"/>
    <w:rsid w:val="002344B4"/>
    <w:rsid w:val="002846A6"/>
    <w:rsid w:val="002F1B0D"/>
    <w:rsid w:val="002F5D70"/>
    <w:rsid w:val="00300E8F"/>
    <w:rsid w:val="00373E97"/>
    <w:rsid w:val="00375DC4"/>
    <w:rsid w:val="0037771F"/>
    <w:rsid w:val="00381433"/>
    <w:rsid w:val="00387CAE"/>
    <w:rsid w:val="0039667F"/>
    <w:rsid w:val="003A265F"/>
    <w:rsid w:val="003C5769"/>
    <w:rsid w:val="003C7212"/>
    <w:rsid w:val="003D1268"/>
    <w:rsid w:val="003E44E7"/>
    <w:rsid w:val="003F7AAD"/>
    <w:rsid w:val="0041248D"/>
    <w:rsid w:val="00457642"/>
    <w:rsid w:val="00485468"/>
    <w:rsid w:val="004911E6"/>
    <w:rsid w:val="004973B6"/>
    <w:rsid w:val="004A66FB"/>
    <w:rsid w:val="004B16F4"/>
    <w:rsid w:val="004D2955"/>
    <w:rsid w:val="005025A2"/>
    <w:rsid w:val="00502955"/>
    <w:rsid w:val="0051462E"/>
    <w:rsid w:val="005247A2"/>
    <w:rsid w:val="00545527"/>
    <w:rsid w:val="00556EB9"/>
    <w:rsid w:val="00560F68"/>
    <w:rsid w:val="00561C7B"/>
    <w:rsid w:val="005749AD"/>
    <w:rsid w:val="00575661"/>
    <w:rsid w:val="005959D4"/>
    <w:rsid w:val="005A45B7"/>
    <w:rsid w:val="005C0C2F"/>
    <w:rsid w:val="005C522A"/>
    <w:rsid w:val="005D53C0"/>
    <w:rsid w:val="005F0C1C"/>
    <w:rsid w:val="0061137C"/>
    <w:rsid w:val="006236B0"/>
    <w:rsid w:val="00657111"/>
    <w:rsid w:val="00661B93"/>
    <w:rsid w:val="006658D3"/>
    <w:rsid w:val="0067340B"/>
    <w:rsid w:val="0067494B"/>
    <w:rsid w:val="00686158"/>
    <w:rsid w:val="00692AE2"/>
    <w:rsid w:val="00693574"/>
    <w:rsid w:val="006B2B02"/>
    <w:rsid w:val="007031B7"/>
    <w:rsid w:val="00723757"/>
    <w:rsid w:val="00736268"/>
    <w:rsid w:val="007367CA"/>
    <w:rsid w:val="0075118C"/>
    <w:rsid w:val="00753A60"/>
    <w:rsid w:val="00781C34"/>
    <w:rsid w:val="007C0F09"/>
    <w:rsid w:val="007E0B05"/>
    <w:rsid w:val="008161B2"/>
    <w:rsid w:val="00831ADC"/>
    <w:rsid w:val="00847CE2"/>
    <w:rsid w:val="00855BF3"/>
    <w:rsid w:val="00885905"/>
    <w:rsid w:val="00897E83"/>
    <w:rsid w:val="008A5915"/>
    <w:rsid w:val="009154F7"/>
    <w:rsid w:val="00941881"/>
    <w:rsid w:val="0096719C"/>
    <w:rsid w:val="00980410"/>
    <w:rsid w:val="009A6753"/>
    <w:rsid w:val="009B510D"/>
    <w:rsid w:val="009D0814"/>
    <w:rsid w:val="009D5A2F"/>
    <w:rsid w:val="009E7214"/>
    <w:rsid w:val="00A10884"/>
    <w:rsid w:val="00A5444A"/>
    <w:rsid w:val="00A56CCA"/>
    <w:rsid w:val="00AA6EA3"/>
    <w:rsid w:val="00AB38A3"/>
    <w:rsid w:val="00AD3C29"/>
    <w:rsid w:val="00AD6523"/>
    <w:rsid w:val="00AD6C19"/>
    <w:rsid w:val="00AE7576"/>
    <w:rsid w:val="00AF036C"/>
    <w:rsid w:val="00B00BEB"/>
    <w:rsid w:val="00B105C1"/>
    <w:rsid w:val="00B13ECA"/>
    <w:rsid w:val="00B376E3"/>
    <w:rsid w:val="00B71E96"/>
    <w:rsid w:val="00B82ADA"/>
    <w:rsid w:val="00B869F8"/>
    <w:rsid w:val="00BA3A7A"/>
    <w:rsid w:val="00BA5DB7"/>
    <w:rsid w:val="00BF4ADA"/>
    <w:rsid w:val="00C013BA"/>
    <w:rsid w:val="00C10B47"/>
    <w:rsid w:val="00C10D13"/>
    <w:rsid w:val="00C34D17"/>
    <w:rsid w:val="00C60225"/>
    <w:rsid w:val="00C94841"/>
    <w:rsid w:val="00CC0B1E"/>
    <w:rsid w:val="00CD70BD"/>
    <w:rsid w:val="00D12849"/>
    <w:rsid w:val="00D378B8"/>
    <w:rsid w:val="00D45ADD"/>
    <w:rsid w:val="00D92ADB"/>
    <w:rsid w:val="00D9716F"/>
    <w:rsid w:val="00DB2379"/>
    <w:rsid w:val="00DD728E"/>
    <w:rsid w:val="00DE2446"/>
    <w:rsid w:val="00DE782F"/>
    <w:rsid w:val="00DF6883"/>
    <w:rsid w:val="00E03266"/>
    <w:rsid w:val="00E21D34"/>
    <w:rsid w:val="00E376AF"/>
    <w:rsid w:val="00E41636"/>
    <w:rsid w:val="00E624A7"/>
    <w:rsid w:val="00E64127"/>
    <w:rsid w:val="00E64580"/>
    <w:rsid w:val="00E732AA"/>
    <w:rsid w:val="00E86013"/>
    <w:rsid w:val="00EA5E80"/>
    <w:rsid w:val="00F124D6"/>
    <w:rsid w:val="00F16C7C"/>
    <w:rsid w:val="00F23333"/>
    <w:rsid w:val="00F3441F"/>
    <w:rsid w:val="00F53155"/>
    <w:rsid w:val="00F55F00"/>
    <w:rsid w:val="00F82A0A"/>
    <w:rsid w:val="00F841D1"/>
    <w:rsid w:val="00F85B22"/>
    <w:rsid w:val="00FA1087"/>
    <w:rsid w:val="00FB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A1D4-D104-45CF-BC3B-B1C059FE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12421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2</cp:revision>
  <cp:lastPrinted>2020-06-17T09:38:00Z</cp:lastPrinted>
  <dcterms:created xsi:type="dcterms:W3CDTF">2021-12-09T06:07:00Z</dcterms:created>
  <dcterms:modified xsi:type="dcterms:W3CDTF">2021-12-09T06:07:00Z</dcterms:modified>
</cp:coreProperties>
</file>